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5A8D" w14:textId="77777777" w:rsidR="00C92096" w:rsidRPr="00C92096" w:rsidRDefault="00C92096" w:rsidP="00C920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096">
        <w:rPr>
          <w:rFonts w:ascii="Times New Roman" w:hAnsi="Times New Roman" w:cs="Times New Roman"/>
          <w:b/>
          <w:sz w:val="24"/>
          <w:szCs w:val="24"/>
        </w:rPr>
        <w:t>Teaching unit 12</w:t>
      </w:r>
    </w:p>
    <w:p w14:paraId="29D7C15E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5220D70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Questions:</w:t>
      </w:r>
    </w:p>
    <w:p w14:paraId="166A56CF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89103DE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1. Hepatitis A virus</w:t>
      </w:r>
    </w:p>
    <w:p w14:paraId="3E4E05C2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2. Hepatitis B virus</w:t>
      </w:r>
    </w:p>
    <w:p w14:paraId="523FC076" w14:textId="65E4E8CE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 xml:space="preserve">3. Diagnosis of </w:t>
      </w:r>
      <w:r>
        <w:rPr>
          <w:rFonts w:ascii="Times New Roman" w:hAnsi="Times New Roman" w:cs="Times New Roman"/>
          <w:bCs/>
          <w:sz w:val="24"/>
          <w:szCs w:val="24"/>
        </w:rPr>
        <w:t>H</w:t>
      </w:r>
      <w:r w:rsidRPr="00C92096">
        <w:rPr>
          <w:rFonts w:ascii="Times New Roman" w:hAnsi="Times New Roman" w:cs="Times New Roman"/>
          <w:bCs/>
          <w:sz w:val="24"/>
          <w:szCs w:val="24"/>
        </w:rPr>
        <w:t>epatitis B</w:t>
      </w:r>
    </w:p>
    <w:p w14:paraId="72C758AA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4. Hepatitis C virus</w:t>
      </w:r>
    </w:p>
    <w:p w14:paraId="64A15DE1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5. Hepatitis E virus and Hepatitis D virus</w:t>
      </w:r>
    </w:p>
    <w:p w14:paraId="1D9B5EC7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6. HIV – virion structure, genome structure</w:t>
      </w:r>
    </w:p>
    <w:p w14:paraId="6C8FAA31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7. HIV replication</w:t>
      </w:r>
    </w:p>
    <w:p w14:paraId="5E8118F4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8. HIV – latency and reactivation of infection</w:t>
      </w:r>
    </w:p>
    <w:p w14:paraId="19A72BEC" w14:textId="77777777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9. How does HIV evade the host immune response?</w:t>
      </w:r>
    </w:p>
    <w:p w14:paraId="45F08CAC" w14:textId="38A10309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10. Tissue damage caused by HIV. Establishment and spread of infection</w:t>
      </w:r>
    </w:p>
    <w:p w14:paraId="3851798D" w14:textId="1D28E8F3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</w:t>
      </w:r>
      <w:r w:rsidR="00597F64">
        <w:rPr>
          <w:rFonts w:ascii="Times New Roman" w:hAnsi="Times New Roman" w:cs="Times New Roman"/>
          <w:bCs/>
          <w:sz w:val="24"/>
          <w:szCs w:val="24"/>
        </w:rPr>
        <w:t>1</w:t>
      </w:r>
      <w:r w:rsidRPr="00C92096">
        <w:rPr>
          <w:rFonts w:ascii="Times New Roman" w:hAnsi="Times New Roman" w:cs="Times New Roman"/>
          <w:bCs/>
          <w:sz w:val="24"/>
          <w:szCs w:val="24"/>
        </w:rPr>
        <w:t>. Acute HIV infection – manifestations</w:t>
      </w:r>
    </w:p>
    <w:p w14:paraId="6A8112CE" w14:textId="79F70947" w:rsidR="00C92096" w:rsidRPr="00C92096" w:rsidRDefault="00C92096" w:rsidP="00597F6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</w:t>
      </w:r>
      <w:r w:rsidR="00597F64">
        <w:rPr>
          <w:rFonts w:ascii="Times New Roman" w:hAnsi="Times New Roman" w:cs="Times New Roman"/>
          <w:bCs/>
          <w:sz w:val="24"/>
          <w:szCs w:val="24"/>
        </w:rPr>
        <w:t>2</w:t>
      </w:r>
      <w:r w:rsidRPr="00C92096">
        <w:rPr>
          <w:rFonts w:ascii="Times New Roman" w:hAnsi="Times New Roman" w:cs="Times New Roman"/>
          <w:bCs/>
          <w:sz w:val="24"/>
          <w:szCs w:val="24"/>
        </w:rPr>
        <w:t>. Progression of HIV infection, consequences of infection</w:t>
      </w:r>
    </w:p>
    <w:p w14:paraId="74BB5674" w14:textId="4FA4DB3F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</w:t>
      </w:r>
      <w:r w:rsidR="00597F64">
        <w:rPr>
          <w:rFonts w:ascii="Times New Roman" w:hAnsi="Times New Roman" w:cs="Times New Roman"/>
          <w:bCs/>
          <w:sz w:val="24"/>
          <w:szCs w:val="24"/>
        </w:rPr>
        <w:t>3</w:t>
      </w:r>
      <w:r w:rsidRPr="00C92096">
        <w:rPr>
          <w:rFonts w:ascii="Times New Roman" w:hAnsi="Times New Roman" w:cs="Times New Roman"/>
          <w:bCs/>
          <w:sz w:val="24"/>
          <w:szCs w:val="24"/>
        </w:rPr>
        <w:t>. Diagnosis of HIV infection</w:t>
      </w:r>
    </w:p>
    <w:p w14:paraId="51F09660" w14:textId="65791970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</w:t>
      </w:r>
      <w:r w:rsidR="00597F64">
        <w:rPr>
          <w:rFonts w:ascii="Times New Roman" w:hAnsi="Times New Roman" w:cs="Times New Roman"/>
          <w:bCs/>
          <w:sz w:val="24"/>
          <w:szCs w:val="24"/>
        </w:rPr>
        <w:t>4</w:t>
      </w:r>
      <w:r w:rsidRPr="00C92096">
        <w:rPr>
          <w:rFonts w:ascii="Times New Roman" w:hAnsi="Times New Roman" w:cs="Times New Roman"/>
          <w:bCs/>
          <w:sz w:val="24"/>
          <w:szCs w:val="24"/>
        </w:rPr>
        <w:t>. Treatment and prevention of HIV infection</w:t>
      </w:r>
    </w:p>
    <w:p w14:paraId="15C5D2FE" w14:textId="1782E750" w:rsidR="00C92096" w:rsidRPr="00C92096" w:rsidRDefault="00C92096" w:rsidP="00C9209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92096">
        <w:rPr>
          <w:rFonts w:ascii="Times New Roman" w:hAnsi="Times New Roman" w:cs="Times New Roman"/>
          <w:bCs/>
          <w:sz w:val="24"/>
          <w:szCs w:val="24"/>
        </w:rPr>
        <w:t>1</w:t>
      </w:r>
      <w:r w:rsidR="00597F64">
        <w:rPr>
          <w:rFonts w:ascii="Times New Roman" w:hAnsi="Times New Roman" w:cs="Times New Roman"/>
          <w:bCs/>
          <w:sz w:val="24"/>
          <w:szCs w:val="24"/>
        </w:rPr>
        <w:t>5</w:t>
      </w:r>
      <w:r w:rsidRPr="00C92096">
        <w:rPr>
          <w:rFonts w:ascii="Times New Roman" w:hAnsi="Times New Roman" w:cs="Times New Roman"/>
          <w:bCs/>
          <w:sz w:val="24"/>
          <w:szCs w:val="24"/>
        </w:rPr>
        <w:t>. Prions</w:t>
      </w:r>
    </w:p>
    <w:p w14:paraId="63AF04AA" w14:textId="070B1CDF" w:rsidR="000C5DC3" w:rsidRPr="00C92096" w:rsidRDefault="00597F64" w:rsidP="00C92096">
      <w:pPr>
        <w:spacing w:after="0"/>
        <w:rPr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>16</w:t>
      </w:r>
      <w:r w:rsidR="00C92096" w:rsidRPr="00C92096">
        <w:rPr>
          <w:rFonts w:ascii="Times New Roman" w:hAnsi="Times New Roman" w:cs="Times New Roman"/>
          <w:bCs/>
          <w:sz w:val="24"/>
          <w:szCs w:val="24"/>
        </w:rPr>
        <w:t>. Diseases caused by prions</w:t>
      </w:r>
    </w:p>
    <w:sectPr w:rsidR="000C5DC3" w:rsidRPr="00C92096" w:rsidSect="00F201C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850A6"/>
    <w:multiLevelType w:val="hybridMultilevel"/>
    <w:tmpl w:val="7F124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63C6"/>
    <w:multiLevelType w:val="hybridMultilevel"/>
    <w:tmpl w:val="E4646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245174">
    <w:abstractNumId w:val="0"/>
  </w:num>
  <w:num w:numId="2" w16cid:durableId="309097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07"/>
    <w:rsid w:val="000C5DC3"/>
    <w:rsid w:val="00134E5E"/>
    <w:rsid w:val="00182907"/>
    <w:rsid w:val="0028498C"/>
    <w:rsid w:val="00380E99"/>
    <w:rsid w:val="003E2CF7"/>
    <w:rsid w:val="003E4821"/>
    <w:rsid w:val="00443DFB"/>
    <w:rsid w:val="00472C4F"/>
    <w:rsid w:val="004A4FC3"/>
    <w:rsid w:val="004F0D26"/>
    <w:rsid w:val="00597F64"/>
    <w:rsid w:val="00633AB0"/>
    <w:rsid w:val="00692BCA"/>
    <w:rsid w:val="007510BE"/>
    <w:rsid w:val="007B53D8"/>
    <w:rsid w:val="009F5D5C"/>
    <w:rsid w:val="00BF54C7"/>
    <w:rsid w:val="00C312D7"/>
    <w:rsid w:val="00C92096"/>
    <w:rsid w:val="00CB7907"/>
    <w:rsid w:val="00D31D0F"/>
    <w:rsid w:val="00E1261D"/>
    <w:rsid w:val="00E16828"/>
    <w:rsid w:val="00F2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741C"/>
  <w15:docId w15:val="{EB474C6F-E42F-4621-8CFD-DEC062B2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1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4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Nevena Gajovic</cp:lastModifiedBy>
  <cp:revision>3</cp:revision>
  <dcterms:created xsi:type="dcterms:W3CDTF">2026-05-14T18:21:00Z</dcterms:created>
  <dcterms:modified xsi:type="dcterms:W3CDTF">2026-05-14T20:07:00Z</dcterms:modified>
</cp:coreProperties>
</file>